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CC299" w14:textId="323DC36F" w:rsidR="009A1A51" w:rsidRPr="00300A10" w:rsidRDefault="00393599" w:rsidP="001648AA">
      <w:pPr>
        <w:contextualSpacing/>
        <w:mirrorIndents/>
        <w:jc w:val="center"/>
        <w:rPr>
          <w:rFonts w:ascii="Times New Roman" w:hAnsi="Times New Roman"/>
          <w:bCs/>
          <w:color w:val="000000" w:themeColor="text1"/>
          <w:szCs w:val="20"/>
          <w:lang w:val="sr-Latn-RS"/>
        </w:rPr>
      </w:pPr>
      <w:r w:rsidRPr="00300A10">
        <w:rPr>
          <w:rFonts w:ascii="Times New Roman" w:hAnsi="Times New Roman"/>
          <w:b/>
          <w:bCs/>
          <w:color w:val="000000" w:themeColor="text1"/>
          <w:szCs w:val="20"/>
          <w:lang w:val="en-US"/>
        </w:rPr>
        <w:t xml:space="preserve"> </w:t>
      </w:r>
      <w:r w:rsidR="009A1A51" w:rsidRPr="00300A10">
        <w:rPr>
          <w:rFonts w:ascii="Times New Roman" w:hAnsi="Times New Roman"/>
          <w:b/>
          <w:bCs/>
          <w:color w:val="000000" w:themeColor="text1"/>
          <w:szCs w:val="20"/>
          <w:lang w:val="sr-Cyrl-CS"/>
        </w:rPr>
        <w:t>Табела 5.2.</w:t>
      </w:r>
      <w:r w:rsidR="009A1A51" w:rsidRPr="00300A10">
        <w:rPr>
          <w:rFonts w:ascii="Times New Roman" w:hAnsi="Times New Roman"/>
          <w:bCs/>
          <w:color w:val="000000" w:themeColor="text1"/>
          <w:szCs w:val="20"/>
          <w:lang w:val="sr-Cyrl-CS"/>
        </w:rPr>
        <w:t xml:space="preserve"> Спецификација предмета </w:t>
      </w:r>
      <w:r w:rsidR="004137F8" w:rsidRPr="00300A10">
        <w:rPr>
          <w:rFonts w:ascii="Times New Roman" w:hAnsi="Times New Roman"/>
          <w:bCs/>
          <w:color w:val="000000" w:themeColor="text1"/>
          <w:szCs w:val="20"/>
          <w:lang w:val="sr-Latn-RS"/>
        </w:rPr>
        <w:t xml:space="preserve">  </w:t>
      </w:r>
    </w:p>
    <w:p w14:paraId="57F239B4" w14:textId="77777777" w:rsidR="009A1A51" w:rsidRPr="00300A10" w:rsidRDefault="009A1A51" w:rsidP="001648AA">
      <w:pPr>
        <w:contextualSpacing/>
        <w:mirrorIndents/>
        <w:jc w:val="center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300A10" w:rsidRPr="00300A10" w14:paraId="14CD4B19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646040" w14:textId="18232D25" w:rsidR="00FD5BD2" w:rsidRPr="008E7835" w:rsidRDefault="00FD5BD2" w:rsidP="00004320">
            <w:pPr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Студијски програм: </w:t>
            </w:r>
            <w:r w:rsidR="008A59DF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300A10" w:rsidRPr="00300A10" w14:paraId="3D0F1BA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C6BB60" w14:textId="56A6AF88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Назив предмета: </w:t>
            </w:r>
            <w:r w:rsidR="008E7835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Визуелна</w:t>
            </w:r>
            <w:r w:rsidR="003F703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8E7835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култура</w:t>
            </w:r>
            <w:r w:rsidR="003F7037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r w:rsidR="003F7037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уметност</w:t>
            </w:r>
            <w:r w:rsidR="005B4981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: </w:t>
            </w:r>
            <w:r w:rsidR="008913CF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од пећинске до дигиталне слике</w:t>
            </w:r>
            <w:r w:rsidR="001648AA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300A10" w:rsidRPr="00300A10" w14:paraId="7BB075F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5B8D5" w14:textId="6B941DA1" w:rsidR="00FD5BD2" w:rsidRPr="008E7835" w:rsidRDefault="00FD5BD2" w:rsidP="00673E15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Наставник/наставници: </w:t>
            </w:r>
            <w:r w:rsidR="00673E15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Павловић </w:t>
            </w:r>
            <w:r w:rsidR="008E7835" w:rsidRPr="008E7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Марија </w:t>
            </w:r>
          </w:p>
        </w:tc>
      </w:tr>
      <w:tr w:rsidR="00300A10" w:rsidRPr="00300A10" w14:paraId="0439974A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AA02C8" w14:textId="0D3456CD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Статус предмета: </w:t>
            </w:r>
            <w:r w:rsidR="00AC29EB"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изборни</w:t>
            </w:r>
          </w:p>
        </w:tc>
      </w:tr>
      <w:tr w:rsidR="00300A10" w:rsidRPr="00300A10" w14:paraId="791A2FD7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6DA330" w14:textId="38102FDE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Број ЕСПБ: </w:t>
            </w:r>
            <w:r w:rsidR="00AC29EB" w:rsidRPr="005213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3</w:t>
            </w:r>
          </w:p>
        </w:tc>
      </w:tr>
      <w:tr w:rsidR="00300A10" w:rsidRPr="00300A10" w14:paraId="2CB0408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A4F47" w14:textId="348C328D" w:rsidR="00FD5BD2" w:rsidRPr="008E783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Услов: </w:t>
            </w:r>
            <w:r w:rsidR="00AC29EB" w:rsidRPr="008E7835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/</w:t>
            </w:r>
          </w:p>
        </w:tc>
      </w:tr>
      <w:tr w:rsidR="00300A10" w:rsidRPr="00300A10" w14:paraId="329B93A5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51CA9C" w14:textId="05D022BD" w:rsidR="00BF5E5F" w:rsidRPr="004F3EB9" w:rsidRDefault="00FD5BD2" w:rsidP="004F3EB9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Циљ предмета</w:t>
            </w:r>
          </w:p>
          <w:p w14:paraId="4542E6C3" w14:textId="1D543D20" w:rsidR="00BF5E5F" w:rsidRPr="004F3EB9" w:rsidRDefault="00BF5E5F" w:rsidP="008E7835">
            <w:pPr>
              <w:tabs>
                <w:tab w:val="left" w:pos="567"/>
              </w:tabs>
              <w:spacing w:after="60"/>
              <w:contextualSpacing/>
              <w:mirrorIndents/>
              <w:jc w:val="both"/>
              <w:rPr>
                <w:rFonts w:ascii="Times New Roman" w:eastAsia="Times" w:hAnsi="Times New Roman"/>
                <w:color w:val="00B050"/>
                <w:sz w:val="20"/>
                <w:szCs w:val="20"/>
                <w:lang w:val="sr-Cyrl-RS"/>
              </w:rPr>
            </w:pP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Упознавање студената са делима визуелне уметности и њиховом историјом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к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роз употребу традиционалних медија и 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различит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их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</w:t>
            </w:r>
            <w:r w:rsidR="005D017C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форм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и</w:t>
            </w:r>
            <w:r w:rsidR="005D017C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савремене визуелне к</w:t>
            </w:r>
            <w:r w:rsid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о</w:t>
            </w:r>
            <w:r w:rsidR="008C0CFF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муникације</w:t>
            </w:r>
            <w:r w:rsidR="00221D41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. Развијање </w:t>
            </w: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одговорн</w:t>
            </w:r>
            <w:r w:rsidR="00221D41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ог</w:t>
            </w: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однос</w:t>
            </w:r>
            <w:r w:rsidR="00221D41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а</w:t>
            </w:r>
            <w:r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према наслеђу уметности и културе свог и других народа</w:t>
            </w:r>
            <w:r w:rsidR="00211105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>.</w:t>
            </w:r>
            <w:r w:rsidR="005D017C" w:rsidRPr="004F3EB9">
              <w:rPr>
                <w:rFonts w:ascii="Times New Roman" w:eastAsia="Times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300A10" w:rsidRPr="00300A10" w14:paraId="2A6014FE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BE6DA" w14:textId="015640FB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Исход предмета</w:t>
            </w:r>
          </w:p>
          <w:p w14:paraId="4DA0DEB7" w14:textId="78B2F4F3" w:rsidR="00211105" w:rsidRPr="00AC29EB" w:rsidRDefault="008913CF" w:rsidP="001648AA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Студенти ће се упознати са различитим наменама, идејама и темама уметничког изражавања, кроз преглед развоја уметности од најстаријих уметничких творевина</w:t>
            </w:r>
            <w:r w:rsidR="001648AA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до модерних и савремених визуелних медија. Биће оспособљени да критички промишљају о вези између речи и слика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E0953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–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визуелних појава и р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азличитих контекста, </w:t>
            </w:r>
            <w:r w:rsidR="00AC29EB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текстова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значења и тумачења која су у њих посредно или непосредно учитана.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Биће свесни присуства</w:t>
            </w:r>
            <w:r w:rsidR="00A46624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елемената </w:t>
            </w:r>
            <w:r w:rsidR="00A46624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ликовног наслеђа у савременој визуелној и медијској култури и биће способни да дају критички осврт на савремене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културне појаве.</w:t>
            </w:r>
          </w:p>
          <w:p w14:paraId="4D53FEBA" w14:textId="4EB108FF" w:rsidR="005B4981" w:rsidRPr="00300A10" w:rsidRDefault="008913CF" w:rsidP="005B4981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Студенти ће </w:t>
            </w:r>
            <w:r w:rsidR="002472D6" w:rsidRPr="000863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кроз практичан рад, </w:t>
            </w:r>
            <w:r w:rsidR="00652F4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извођењем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радова у </w:t>
            </w:r>
            <w:r w:rsidR="00F01916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(мулти)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медијима</w:t>
            </w:r>
            <w:r w:rsidR="0026642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стећи способност да 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интерпре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тирају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историјско-уметн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ичк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актуелн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26642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друштвен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F01916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, културн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и уметничк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појав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="00F01916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962DF0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и </w:t>
            </w:r>
            <w:proofErr w:type="spellStart"/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тем</w:t>
            </w:r>
            <w:proofErr w:type="spellEnd"/>
            <w:r w:rsidR="0026642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e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/</w:t>
            </w:r>
            <w:r w:rsidR="0077326E"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проблем</w:t>
            </w:r>
            <w:r w:rsidR="002472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е</w:t>
            </w:r>
            <w:r w:rsidRPr="00AC29E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</w:tc>
      </w:tr>
      <w:tr w:rsidR="00300A10" w:rsidRPr="00300A10" w14:paraId="4D35CA44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4B644C" w14:textId="046C1813" w:rsidR="00211105" w:rsidRPr="00221D41" w:rsidRDefault="00FD5BD2" w:rsidP="00221D41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Садржај предмета</w:t>
            </w:r>
          </w:p>
          <w:p w14:paraId="7670E393" w14:textId="5B212913" w:rsidR="004F3EB9" w:rsidRDefault="004F3EB9" w:rsidP="00211105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Уметност и ритуал; уметност и мит (праисторија и антика); Византијска естетика; Иконоборство некад и сад – моћ слике; Ренесансна иконологија; Симболика свакодневног (уметност од XVII века); Орнамент и симбол (основе јеврејске и исламске уметности); Уметност као религија; Уметност као револуција (модернизам и авангарда); Од филма до мима (уметност и визуелна култура нових медија); Слика и идентитет – Од портрета до </w:t>
            </w:r>
            <w:proofErr w:type="spellStart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селфија</w:t>
            </w:r>
            <w:proofErr w:type="spellEnd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Инстаграма</w:t>
            </w:r>
            <w:proofErr w:type="spellEnd"/>
            <w:r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(упоредно истраживање класичне уметности и савремених појава, дигиталних слика и друштвених медија).</w:t>
            </w:r>
          </w:p>
          <w:p w14:paraId="47095CB1" w14:textId="0290A4D8" w:rsidR="00F01916" w:rsidRPr="00300A10" w:rsidRDefault="008C0CFF" w:rsidP="004F3EB9">
            <w:pPr>
              <w:tabs>
                <w:tab w:val="left" w:pos="567"/>
              </w:tabs>
              <w:contextualSpacing/>
              <w:mirrorIndents/>
              <w:jc w:val="both"/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Н</w:t>
            </w:r>
            <w:r w:rsidR="008D4091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астава ће се одвијати по темама и феноменима, упоредним </w:t>
            </w:r>
            <w:r w:rsidR="001B705B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анализама изабраних уметничких</w:t>
            </w:r>
            <w:r w:rsidR="00EA0C6A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и визуелних</w:t>
            </w:r>
            <w:r w:rsidR="001B705B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појава из различитих епоха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кроз </w:t>
            </w:r>
            <w:r w:rsidR="004F3EB9" w:rsidRPr="00AC29EB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традиционалн</w:t>
            </w:r>
            <w:r w:rsidR="004F3EB9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е медије</w:t>
            </w:r>
            <w:r w:rsidR="004F3EB9" w:rsidRPr="00AC29EB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 и 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савремене </w:t>
            </w:r>
            <w:r w:rsidR="004F3EB9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форме 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визуелне </w:t>
            </w:r>
            <w:r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културе</w:t>
            </w:r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,</w:t>
            </w:r>
            <w:r w:rsidR="005D017C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попут </w:t>
            </w:r>
            <w:proofErr w:type="spellStart"/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селфија</w:t>
            </w:r>
            <w:proofErr w:type="spellEnd"/>
            <w:r w:rsidR="00221D41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>, сторија, мимова, видео игара, фотографија, видеа, и др</w:t>
            </w:r>
            <w:r w:rsidR="008D4091" w:rsidRPr="00AC29EB">
              <w:rPr>
                <w:rFonts w:ascii="Times New Roman" w:eastAsia="ヒラギノ角ゴ Pro W3" w:hAnsi="Times New Roman"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300A10" w:rsidRPr="00300A10" w14:paraId="5B28B686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9D75FC" w14:textId="77777777" w:rsidR="00FD5BD2" w:rsidRPr="00300A10" w:rsidRDefault="00FD5BD2" w:rsidP="001648AA">
            <w:pPr>
              <w:contextualSpacing/>
              <w:mirrorIndents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Литература:</w:t>
            </w:r>
          </w:p>
          <w:p w14:paraId="1F7AECFD" w14:textId="15C6BD84" w:rsidR="008913CF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Мирковић, Л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 (1974).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300A10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sr-Cyrl-RS"/>
              </w:rPr>
              <w:t>Иконографске студије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Нови Сад: 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Матица српска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  <w:p w14:paraId="3F602E4E" w14:textId="6C7E9CE0" w:rsidR="008913CF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Mičel, Dž. V. T. (2016)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t>Šta slike žele: život i ljubavi slika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Beograd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: </w:t>
            </w: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Univerzitet Singidunum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 xml:space="preserve">, 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Fakultet za medije i komunikacije</w:t>
            </w:r>
            <w:r w:rsidR="00444686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.</w:t>
            </w:r>
          </w:p>
          <w:p w14:paraId="055B395E" w14:textId="496F0F48" w:rsidR="008913CF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hAnsi="Times New Roman"/>
                <w:b/>
                <w:strike/>
                <w:color w:val="000000" w:themeColor="text1"/>
                <w:sz w:val="20"/>
                <w:szCs w:val="20"/>
                <w:lang w:val="sr-Cyrl-R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Panofski, E</w:t>
            </w:r>
            <w:r w:rsidR="00444686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(1975)</w:t>
            </w:r>
            <w:r w:rsidR="00444686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.</w:t>
            </w: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Ikonološke studije – Humanističke teme u renesansnoj umetnosti</w:t>
            </w:r>
            <w:r w:rsidR="00444686" w:rsidRPr="00300A1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Cyrl-RS"/>
              </w:rPr>
              <w:t xml:space="preserve">. </w:t>
            </w:r>
            <w:r w:rsidR="00444686" w:rsidRPr="00300A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Beograd:</w:t>
            </w:r>
            <w:r w:rsidR="00444686" w:rsidRPr="00300A10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Nolit</w:t>
            </w:r>
            <w:r w:rsidR="00444686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. </w:t>
            </w:r>
            <w:r w:rsidRPr="008E7835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(избор текстова)</w:t>
            </w:r>
          </w:p>
          <w:p w14:paraId="275DF911" w14:textId="7524F09E" w:rsidR="00FD5BD2" w:rsidRPr="00300A10" w:rsidRDefault="008913CF" w:rsidP="001648AA">
            <w:pPr>
              <w:spacing w:before="120" w:after="120"/>
              <w:contextualSpacing/>
              <w:mirrorIndents/>
              <w:jc w:val="both"/>
              <w:rPr>
                <w:rFonts w:ascii="Times New Roman" w:eastAsia="MinionPro-Regular" w:hAnsi="Times New Roman"/>
                <w:color w:val="000000" w:themeColor="text1"/>
                <w:lang w:val="sr-Cyrl-RS"/>
              </w:rPr>
            </w:pPr>
            <w:r w:rsidRPr="00300A10">
              <w:rPr>
                <w:rFonts w:ascii="Times New Roman" w:eastAsia="MinionPro-Bold" w:hAnsi="Times New Roman"/>
                <w:bCs/>
                <w:color w:val="000000" w:themeColor="text1"/>
                <w:sz w:val="20"/>
                <w:szCs w:val="20"/>
              </w:rPr>
              <w:t>Шинер</w:t>
            </w:r>
            <w:r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</w:rPr>
              <w:t>, Л. (2007)</w:t>
            </w:r>
            <w:r w:rsidR="00444686"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  <w:lang w:val="sr-Latn-RS"/>
              </w:rPr>
              <w:t>.</w:t>
            </w:r>
            <w:r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eastAsia="MinionPro-It" w:hAnsi="Times New Roman"/>
                <w:i/>
                <w:iCs/>
                <w:color w:val="000000" w:themeColor="text1"/>
                <w:sz w:val="20"/>
                <w:szCs w:val="20"/>
              </w:rPr>
              <w:t>Откривање уметности: културна историја</w:t>
            </w:r>
            <w:r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</w:rPr>
              <w:t>, Нови Сад</w:t>
            </w:r>
            <w:r w:rsidR="00231163"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  <w:lang w:val="sr-Latn-RS"/>
              </w:rPr>
              <w:t xml:space="preserve">: </w:t>
            </w:r>
            <w:r w:rsidR="00231163" w:rsidRPr="00300A10">
              <w:rPr>
                <w:rFonts w:ascii="Times New Roman" w:eastAsia="MinionPro-Regular" w:hAnsi="Times New Roman"/>
                <w:color w:val="000000" w:themeColor="text1"/>
                <w:sz w:val="20"/>
                <w:szCs w:val="20"/>
                <w:lang w:val="sr-Cyrl-RS"/>
              </w:rPr>
              <w:t>Адреса.</w:t>
            </w:r>
          </w:p>
        </w:tc>
      </w:tr>
      <w:tr w:rsidR="00300A10" w:rsidRPr="00300A10" w14:paraId="23540444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43EF191B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Број часова </w:t>
            </w:r>
            <w:r w:rsidRPr="00300A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6A30643" w14:textId="6FBA7A00" w:rsidR="00FD5BD2" w:rsidRPr="00673E1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300A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CS"/>
              </w:rPr>
              <w:t xml:space="preserve">Теоријска настава: </w:t>
            </w:r>
            <w:r w:rsidR="00673E15" w:rsidRPr="00673E15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7340FEE" w14:textId="5FE74816" w:rsidR="00FD5BD2" w:rsidRPr="00673E15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300A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sr-Cyrl-CS"/>
              </w:rPr>
              <w:t xml:space="preserve">Практична настава: </w:t>
            </w:r>
            <w:r w:rsidR="00673E15" w:rsidRPr="00673E15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0</w:t>
            </w:r>
          </w:p>
        </w:tc>
      </w:tr>
      <w:tr w:rsidR="00300A10" w:rsidRPr="00300A10" w14:paraId="4B0E6B2F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346045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Методе извођења наставе: </w:t>
            </w:r>
          </w:p>
          <w:p w14:paraId="195E206B" w14:textId="79C1E3F7" w:rsidR="00FD5BD2" w:rsidRPr="00300A10" w:rsidRDefault="00673E15" w:rsidP="00673E15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Метода </w:t>
            </w:r>
            <w:proofErr w:type="spellStart"/>
            <w:r w:rsidR="001648AA" w:rsidRPr="00300A10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практичан</w:t>
            </w: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ог</w:t>
            </w:r>
            <w:proofErr w:type="spellEnd"/>
            <w:r w:rsidR="001648AA" w:rsidRPr="00300A10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 рад</w:t>
            </w: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>метода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>разговора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sr-Cyrl-RS"/>
              </w:rPr>
              <w:t xml:space="preserve">метода </w:t>
            </w:r>
            <w:r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sr-Cyrl-CS"/>
              </w:rPr>
              <w:t>демонстрације.</w:t>
            </w:r>
          </w:p>
        </w:tc>
      </w:tr>
      <w:tr w:rsidR="00300A10" w:rsidRPr="00300A10" w14:paraId="4C25AA1B" w14:textId="77777777" w:rsidTr="00AE097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32BA67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300A10" w:rsidRPr="00300A10" w14:paraId="60C124BB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5BFB997D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3C2C6C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581072C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/>
                <w:iCs/>
                <w:color w:val="000000" w:themeColor="text1"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FCF7F5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поена</w:t>
            </w:r>
          </w:p>
        </w:tc>
      </w:tr>
      <w:tr w:rsidR="00300A10" w:rsidRPr="00300A10" w14:paraId="796140B6" w14:textId="77777777" w:rsidTr="00AE0971">
        <w:trPr>
          <w:trHeight w:val="227"/>
          <w:jc w:val="center"/>
        </w:trPr>
        <w:tc>
          <w:tcPr>
            <w:tcW w:w="3071" w:type="dxa"/>
          </w:tcPr>
          <w:p w14:paraId="6CAAF2A6" w14:textId="77777777" w:rsidR="00FD5BD2" w:rsidRPr="00300A10" w:rsidRDefault="00FD5BD2" w:rsidP="001648AA">
            <w:pPr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752BBD8B" w14:textId="1C0421FB" w:rsidR="00FD5BD2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4</w:t>
            </w:r>
            <w:r w:rsidR="00FD5BD2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A13656C" w14:textId="77777777" w:rsidR="00FD5BD2" w:rsidRPr="00300A10" w:rsidRDefault="00FD5BD2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CS"/>
              </w:rPr>
              <w:t xml:space="preserve">Усмени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26B7AD" w14:textId="2111752C" w:rsidR="00FD5BD2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4</w:t>
            </w:r>
            <w:r w:rsidR="00FD5BD2"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0</w:t>
            </w:r>
          </w:p>
        </w:tc>
      </w:tr>
      <w:tr w:rsidR="00A46624" w:rsidRPr="00673E15" w14:paraId="545DEF5C" w14:textId="77777777" w:rsidTr="00AE0971">
        <w:trPr>
          <w:trHeight w:val="227"/>
          <w:jc w:val="center"/>
        </w:trPr>
        <w:tc>
          <w:tcPr>
            <w:tcW w:w="3071" w:type="dxa"/>
            <w:vAlign w:val="center"/>
          </w:tcPr>
          <w:p w14:paraId="22FC704B" w14:textId="26E4FB3B" w:rsidR="00A46624" w:rsidRPr="00300A10" w:rsidRDefault="00652F40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А</w:t>
            </w:r>
            <w:r w:rsidR="00A46624" w:rsidRPr="00300A10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21" w:type="dxa"/>
            <w:vAlign w:val="center"/>
          </w:tcPr>
          <w:p w14:paraId="496CAF8F" w14:textId="2A11FFFE" w:rsidR="00A46624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300A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97D145" w14:textId="77777777" w:rsidR="00A46624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0044397C" w14:textId="77777777" w:rsidR="00A46624" w:rsidRPr="00300A10" w:rsidRDefault="00A46624" w:rsidP="001648AA">
            <w:pPr>
              <w:tabs>
                <w:tab w:val="left" w:pos="567"/>
              </w:tabs>
              <w:spacing w:after="60"/>
              <w:contextualSpacing/>
              <w:mirrorIndents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</w:tr>
    </w:tbl>
    <w:p w14:paraId="3322FB9F" w14:textId="77777777" w:rsidR="006913F8" w:rsidRPr="00300A10" w:rsidRDefault="006913F8" w:rsidP="00E073F7">
      <w:pPr>
        <w:contextualSpacing/>
        <w:mirrorIndents/>
        <w:rPr>
          <w:rFonts w:ascii="Times New Roman" w:hAnsi="Times New Roman"/>
          <w:color w:val="000000" w:themeColor="text1"/>
          <w:sz w:val="20"/>
          <w:szCs w:val="20"/>
          <w:lang w:val="sr-Cyrl-RS"/>
        </w:rPr>
      </w:pPr>
    </w:p>
    <w:sectPr w:rsidR="006913F8" w:rsidRPr="00300A10" w:rsidSect="00E073F7">
      <w:pgSz w:w="12240" w:h="15840"/>
      <w:pgMar w:top="1440" w:right="1440" w:bottom="109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inionPro-Bold">
    <w:panose1 w:val="00000000000000000000"/>
    <w:charset w:val="00"/>
    <w:family w:val="roman"/>
    <w:notTrueType/>
    <w:pitch w:val="default"/>
  </w:font>
  <w:font w:name="MinionPr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64C55"/>
    <w:multiLevelType w:val="hybridMultilevel"/>
    <w:tmpl w:val="3E8E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77F2B"/>
    <w:multiLevelType w:val="hybridMultilevel"/>
    <w:tmpl w:val="8850EA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4320"/>
    <w:rsid w:val="00031A49"/>
    <w:rsid w:val="00086335"/>
    <w:rsid w:val="000F74A4"/>
    <w:rsid w:val="001164A9"/>
    <w:rsid w:val="00134711"/>
    <w:rsid w:val="00152AFA"/>
    <w:rsid w:val="001648AA"/>
    <w:rsid w:val="001A2EA2"/>
    <w:rsid w:val="001B705B"/>
    <w:rsid w:val="001C7E7E"/>
    <w:rsid w:val="00211105"/>
    <w:rsid w:val="00215957"/>
    <w:rsid w:val="00221D41"/>
    <w:rsid w:val="00231163"/>
    <w:rsid w:val="00245180"/>
    <w:rsid w:val="002472D6"/>
    <w:rsid w:val="00264E1A"/>
    <w:rsid w:val="00266338"/>
    <w:rsid w:val="0026642D"/>
    <w:rsid w:val="002E6724"/>
    <w:rsid w:val="002F0DAD"/>
    <w:rsid w:val="00300A10"/>
    <w:rsid w:val="00324F2D"/>
    <w:rsid w:val="00333630"/>
    <w:rsid w:val="00352F8E"/>
    <w:rsid w:val="0038440E"/>
    <w:rsid w:val="00393599"/>
    <w:rsid w:val="003F7037"/>
    <w:rsid w:val="0040218F"/>
    <w:rsid w:val="00402975"/>
    <w:rsid w:val="004137F8"/>
    <w:rsid w:val="00444686"/>
    <w:rsid w:val="00454F45"/>
    <w:rsid w:val="004834C9"/>
    <w:rsid w:val="004F3EB9"/>
    <w:rsid w:val="005213DE"/>
    <w:rsid w:val="005B4981"/>
    <w:rsid w:val="005D017C"/>
    <w:rsid w:val="005D4017"/>
    <w:rsid w:val="00626CC6"/>
    <w:rsid w:val="00652F40"/>
    <w:rsid w:val="0067289D"/>
    <w:rsid w:val="00673E15"/>
    <w:rsid w:val="006913F8"/>
    <w:rsid w:val="00695B3C"/>
    <w:rsid w:val="006A0418"/>
    <w:rsid w:val="006A575E"/>
    <w:rsid w:val="006A5ACD"/>
    <w:rsid w:val="006B0281"/>
    <w:rsid w:val="006F23B2"/>
    <w:rsid w:val="007710FF"/>
    <w:rsid w:val="0077326E"/>
    <w:rsid w:val="007E7334"/>
    <w:rsid w:val="008109BA"/>
    <w:rsid w:val="008913CF"/>
    <w:rsid w:val="008A34B1"/>
    <w:rsid w:val="008A59DF"/>
    <w:rsid w:val="008C0CFF"/>
    <w:rsid w:val="008C625F"/>
    <w:rsid w:val="008D4091"/>
    <w:rsid w:val="008E51BE"/>
    <w:rsid w:val="008E7835"/>
    <w:rsid w:val="00930C24"/>
    <w:rsid w:val="009322BE"/>
    <w:rsid w:val="00962DF0"/>
    <w:rsid w:val="009A0D73"/>
    <w:rsid w:val="009A1A51"/>
    <w:rsid w:val="009E0953"/>
    <w:rsid w:val="00A323A4"/>
    <w:rsid w:val="00A455A8"/>
    <w:rsid w:val="00A46624"/>
    <w:rsid w:val="00A715C2"/>
    <w:rsid w:val="00A81B11"/>
    <w:rsid w:val="00AB1DA4"/>
    <w:rsid w:val="00AC29EB"/>
    <w:rsid w:val="00AC46B4"/>
    <w:rsid w:val="00BF5E5F"/>
    <w:rsid w:val="00C019AA"/>
    <w:rsid w:val="00C467BC"/>
    <w:rsid w:val="00C502CA"/>
    <w:rsid w:val="00C5480E"/>
    <w:rsid w:val="00D6589D"/>
    <w:rsid w:val="00E00CD7"/>
    <w:rsid w:val="00E0512B"/>
    <w:rsid w:val="00E073F7"/>
    <w:rsid w:val="00EA0C6A"/>
    <w:rsid w:val="00ED570A"/>
    <w:rsid w:val="00F01916"/>
    <w:rsid w:val="00FB51CA"/>
    <w:rsid w:val="00FD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A92057"/>
  <w15:docId w15:val="{2EDC0CD5-CA69-4A24-8AAD-F28FF346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Grid2">
    <w:name w:val="Table Grid2"/>
    <w:rsid w:val="00031A49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8A34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AC29EB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styleId="CommentReference">
    <w:name w:val="annotation reference"/>
    <w:basedOn w:val="DefaultParagraphFont"/>
    <w:uiPriority w:val="99"/>
    <w:semiHidden/>
    <w:unhideWhenUsed/>
    <w:rsid w:val="00AC29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29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29EB"/>
    <w:rPr>
      <w:rFonts w:ascii="Calibri" w:eastAsia="Calibri" w:hAnsi="Calibri" w:cs="Times New Roman"/>
      <w:sz w:val="20"/>
      <w:szCs w:val="20"/>
      <w:lang w:val="uz-Cyrl-U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9EB"/>
    <w:rPr>
      <w:rFonts w:ascii="Calibri" w:eastAsia="Calibri" w:hAnsi="Calibri" w:cs="Times New Roman"/>
      <w:b/>
      <w:bCs/>
      <w:sz w:val="20"/>
      <w:szCs w:val="20"/>
      <w:lang w:val="uz-Cyrl-U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2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25F"/>
    <w:rPr>
      <w:rFonts w:ascii="Segoe UI" w:eastAsia="Calibri" w:hAnsi="Segoe UI" w:cs="Segoe UI"/>
      <w:sz w:val="18"/>
      <w:szCs w:val="18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2024-01-17T12:41:00Z</dcterms:created>
  <dcterms:modified xsi:type="dcterms:W3CDTF">2024-01-30T10:15:00Z</dcterms:modified>
</cp:coreProperties>
</file>